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D3" w:rsidRDefault="007A34B6">
      <w:pPr>
        <w:pStyle w:val="Title"/>
        <w:rPr>
          <w:sz w:val="44"/>
          <w:szCs w:val="44"/>
        </w:rPr>
      </w:pPr>
      <w:bookmarkStart w:id="0" w:name="_x365ma697uw0" w:colFirst="0" w:colLast="0"/>
      <w:bookmarkStart w:id="1" w:name="_GoBack"/>
      <w:bookmarkEnd w:id="0"/>
      <w:bookmarkEnd w:id="1"/>
      <w:r>
        <w:rPr>
          <w:sz w:val="44"/>
          <w:szCs w:val="44"/>
        </w:rPr>
        <w:t xml:space="preserve">Introducing </w:t>
      </w:r>
      <w:proofErr w:type="spellStart"/>
      <w:r>
        <w:rPr>
          <w:sz w:val="44"/>
          <w:szCs w:val="44"/>
        </w:rPr>
        <w:t>Readvolution</w:t>
      </w:r>
      <w:proofErr w:type="spellEnd"/>
    </w:p>
    <w:p w:rsidR="00125ED3" w:rsidRDefault="007A34B6">
      <w:pPr>
        <w:rPr>
          <w:sz w:val="20"/>
          <w:szCs w:val="20"/>
        </w:rPr>
      </w:pPr>
      <w:r>
        <w:rPr>
          <w:sz w:val="20"/>
          <w:szCs w:val="20"/>
        </w:rPr>
        <w:t xml:space="preserve">In recognition of the </w:t>
      </w:r>
      <w:r>
        <w:rPr>
          <w:b/>
          <w:sz w:val="20"/>
          <w:szCs w:val="20"/>
        </w:rPr>
        <w:t>20</w:t>
      </w:r>
      <w:r>
        <w:rPr>
          <w:sz w:val="20"/>
          <w:szCs w:val="20"/>
          <w:vertAlign w:val="superscript"/>
        </w:rPr>
        <w:t>th</w:t>
      </w:r>
      <w:r>
        <w:rPr>
          <w:sz w:val="20"/>
          <w:szCs w:val="20"/>
        </w:rPr>
        <w:t xml:space="preserve"> Anniversary of the Carolina Hurricanes and the Wake County Public School Systems Strategic Plan of Vision 20</w:t>
      </w:r>
      <w:r>
        <w:rPr>
          <w:b/>
          <w:sz w:val="20"/>
          <w:szCs w:val="20"/>
        </w:rPr>
        <w:t>20</w:t>
      </w:r>
      <w:r>
        <w:rPr>
          <w:sz w:val="20"/>
          <w:szCs w:val="20"/>
        </w:rPr>
        <w:t xml:space="preserve">, we are teaming up to bring </w:t>
      </w:r>
      <w:proofErr w:type="spellStart"/>
      <w:r>
        <w:rPr>
          <w:b/>
          <w:sz w:val="20"/>
          <w:szCs w:val="20"/>
        </w:rPr>
        <w:t>Readvolution</w:t>
      </w:r>
      <w:proofErr w:type="spellEnd"/>
      <w:r>
        <w:rPr>
          <w:b/>
          <w:sz w:val="20"/>
          <w:szCs w:val="20"/>
        </w:rPr>
        <w:t xml:space="preserve"> </w:t>
      </w:r>
      <w:r>
        <w:rPr>
          <w:sz w:val="20"/>
          <w:szCs w:val="20"/>
        </w:rPr>
        <w:t xml:space="preserve">to all of our elementary schools. This partnership will support a community-wide literacy campaign around daily reading outside of school.  The goal of this campaign is to highlight the importance of reading in creating college, career ready graduates. We will kick off this event in schools starting October 2nd and an end date of January 12th. </w:t>
      </w:r>
    </w:p>
    <w:p w:rsidR="00125ED3" w:rsidRDefault="00125ED3">
      <w:pPr>
        <w:rPr>
          <w:sz w:val="20"/>
          <w:szCs w:val="20"/>
        </w:rPr>
      </w:pPr>
    </w:p>
    <w:p w:rsidR="00125ED3" w:rsidRDefault="007A34B6">
      <w:pPr>
        <w:rPr>
          <w:sz w:val="20"/>
          <w:szCs w:val="20"/>
        </w:rPr>
      </w:pPr>
      <w:r>
        <w:rPr>
          <w:sz w:val="20"/>
          <w:szCs w:val="20"/>
        </w:rPr>
        <w:t xml:space="preserve">All WCPSS elementary students will be given the challenge of </w:t>
      </w:r>
      <w:r>
        <w:rPr>
          <w:b/>
          <w:sz w:val="20"/>
          <w:szCs w:val="20"/>
        </w:rPr>
        <w:t>20</w:t>
      </w:r>
      <w:r>
        <w:rPr>
          <w:sz w:val="20"/>
          <w:szCs w:val="20"/>
        </w:rPr>
        <w:t xml:space="preserve"> minutes of reading outside of the school day! The challenge will include an individual and school wide component as well as goals for each.  </w:t>
      </w:r>
    </w:p>
    <w:p w:rsidR="00125ED3" w:rsidRDefault="007A34B6">
      <w:pPr>
        <w:pStyle w:val="Heading1"/>
        <w:rPr>
          <w:sz w:val="28"/>
          <w:szCs w:val="28"/>
        </w:rPr>
      </w:pPr>
      <w:bookmarkStart w:id="2" w:name="_j7z38mb905zg" w:colFirst="0" w:colLast="0"/>
      <w:bookmarkEnd w:id="2"/>
      <w:r>
        <w:rPr>
          <w:sz w:val="28"/>
          <w:szCs w:val="28"/>
        </w:rPr>
        <w:t>Instructions to Log In</w:t>
      </w:r>
    </w:p>
    <w:p w:rsidR="00125ED3" w:rsidRDefault="007A34B6">
      <w:pPr>
        <w:rPr>
          <w:sz w:val="20"/>
          <w:szCs w:val="20"/>
        </w:rPr>
      </w:pPr>
      <w:r>
        <w:rPr>
          <w:sz w:val="20"/>
          <w:szCs w:val="20"/>
        </w:rPr>
        <w:t xml:space="preserve">Use your web browser to go to </w:t>
      </w:r>
      <w:hyperlink r:id="rId5">
        <w:r>
          <w:rPr>
            <w:color w:val="1155CC"/>
            <w:sz w:val="20"/>
            <w:szCs w:val="20"/>
            <w:u w:val="single"/>
          </w:rPr>
          <w:t>http://hurricanes.com/WakeCounty</w:t>
        </w:r>
      </w:hyperlink>
      <w:r>
        <w:rPr>
          <w:sz w:val="20"/>
          <w:szCs w:val="20"/>
        </w:rPr>
        <w:t>. On the website, click “</w:t>
      </w:r>
      <w:proofErr w:type="gramStart"/>
      <w:r>
        <w:rPr>
          <w:sz w:val="20"/>
          <w:szCs w:val="20"/>
        </w:rPr>
        <w:t>Submit  Reading</w:t>
      </w:r>
      <w:proofErr w:type="gramEnd"/>
      <w:r>
        <w:rPr>
          <w:sz w:val="20"/>
          <w:szCs w:val="20"/>
        </w:rPr>
        <w:t xml:space="preserve"> Results”, to take you to the </w:t>
      </w:r>
      <w:proofErr w:type="spellStart"/>
      <w:r>
        <w:rPr>
          <w:sz w:val="20"/>
          <w:szCs w:val="20"/>
        </w:rPr>
        <w:t>Readvolution</w:t>
      </w:r>
      <w:proofErr w:type="spellEnd"/>
      <w:r>
        <w:rPr>
          <w:sz w:val="20"/>
          <w:szCs w:val="20"/>
        </w:rPr>
        <w:t xml:space="preserve"> app homepage. You will see the scoreboard and the option to log into your account using your </w:t>
      </w:r>
      <w:proofErr w:type="spellStart"/>
      <w:r>
        <w:rPr>
          <w:sz w:val="20"/>
          <w:szCs w:val="20"/>
        </w:rPr>
        <w:t>WakeID</w:t>
      </w:r>
      <w:proofErr w:type="spellEnd"/>
      <w:r>
        <w:rPr>
          <w:sz w:val="20"/>
          <w:szCs w:val="20"/>
        </w:rPr>
        <w:t xml:space="preserve"> username and password.  After logging in, you will see your student dashboard. The dashboard will show you an overview of things you can do.</w:t>
      </w:r>
    </w:p>
    <w:p w:rsidR="00125ED3" w:rsidRDefault="007A34B6">
      <w:pPr>
        <w:pStyle w:val="Heading2"/>
        <w:rPr>
          <w:sz w:val="28"/>
          <w:szCs w:val="28"/>
        </w:rPr>
      </w:pPr>
      <w:bookmarkStart w:id="3" w:name="_7p2j66cdfpl3" w:colFirst="0" w:colLast="0"/>
      <w:bookmarkEnd w:id="3"/>
      <w:r>
        <w:rPr>
          <w:sz w:val="28"/>
          <w:szCs w:val="28"/>
        </w:rPr>
        <w:t>How to log the time that you read</w:t>
      </w:r>
    </w:p>
    <w:p w:rsidR="00125ED3" w:rsidRDefault="007A34B6">
      <w:pPr>
        <w:rPr>
          <w:sz w:val="20"/>
          <w:szCs w:val="20"/>
        </w:rPr>
      </w:pPr>
      <w:r>
        <w:rPr>
          <w:sz w:val="20"/>
          <w:szCs w:val="20"/>
        </w:rPr>
        <w:t xml:space="preserve">Each day, after you’re done reading, you should add the time to your </w:t>
      </w:r>
      <w:proofErr w:type="spellStart"/>
      <w:r>
        <w:rPr>
          <w:sz w:val="20"/>
          <w:szCs w:val="20"/>
        </w:rPr>
        <w:t>Readvolution</w:t>
      </w:r>
      <w:proofErr w:type="spellEnd"/>
      <w:r>
        <w:rPr>
          <w:sz w:val="20"/>
          <w:szCs w:val="20"/>
        </w:rPr>
        <w:t xml:space="preserve"> log.</w:t>
      </w:r>
    </w:p>
    <w:p w:rsidR="00125ED3" w:rsidRDefault="00125ED3">
      <w:pPr>
        <w:rPr>
          <w:sz w:val="20"/>
          <w:szCs w:val="20"/>
        </w:rPr>
      </w:pPr>
    </w:p>
    <w:p w:rsidR="00125ED3" w:rsidRDefault="007A34B6">
      <w:pPr>
        <w:numPr>
          <w:ilvl w:val="0"/>
          <w:numId w:val="1"/>
        </w:numPr>
        <w:contextualSpacing/>
        <w:rPr>
          <w:sz w:val="20"/>
          <w:szCs w:val="20"/>
        </w:rPr>
      </w:pPr>
      <w:r>
        <w:rPr>
          <w:sz w:val="20"/>
          <w:szCs w:val="20"/>
        </w:rPr>
        <w:t>If you are reading a new book</w:t>
      </w:r>
    </w:p>
    <w:p w:rsidR="00125ED3" w:rsidRDefault="007A34B6">
      <w:pPr>
        <w:numPr>
          <w:ilvl w:val="1"/>
          <w:numId w:val="1"/>
        </w:numPr>
        <w:contextualSpacing/>
        <w:rPr>
          <w:sz w:val="20"/>
          <w:szCs w:val="20"/>
        </w:rPr>
      </w:pPr>
      <w:r>
        <w:rPr>
          <w:sz w:val="20"/>
          <w:szCs w:val="20"/>
        </w:rPr>
        <w:t>You can add a new reading log entry by clicking the large “Add” button.</w:t>
      </w:r>
    </w:p>
    <w:p w:rsidR="00125ED3" w:rsidRDefault="007A34B6">
      <w:pPr>
        <w:numPr>
          <w:ilvl w:val="1"/>
          <w:numId w:val="1"/>
        </w:numPr>
        <w:contextualSpacing/>
        <w:rPr>
          <w:sz w:val="20"/>
          <w:szCs w:val="20"/>
        </w:rPr>
      </w:pPr>
      <w:r>
        <w:rPr>
          <w:sz w:val="20"/>
          <w:szCs w:val="20"/>
        </w:rPr>
        <w:t>Enter the title of the book and how many minutes you spent reading it.</w:t>
      </w:r>
    </w:p>
    <w:p w:rsidR="00125ED3" w:rsidRDefault="007A34B6">
      <w:pPr>
        <w:numPr>
          <w:ilvl w:val="1"/>
          <w:numId w:val="1"/>
        </w:numPr>
        <w:contextualSpacing/>
        <w:rPr>
          <w:sz w:val="20"/>
          <w:szCs w:val="20"/>
        </w:rPr>
      </w:pPr>
      <w:r>
        <w:rPr>
          <w:sz w:val="20"/>
          <w:szCs w:val="20"/>
        </w:rPr>
        <w:t>Enter the date of when you read the book (if you didn’t read it today)</w:t>
      </w:r>
    </w:p>
    <w:p w:rsidR="00125ED3" w:rsidRDefault="007A34B6">
      <w:pPr>
        <w:numPr>
          <w:ilvl w:val="1"/>
          <w:numId w:val="1"/>
        </w:numPr>
        <w:contextualSpacing/>
        <w:rPr>
          <w:sz w:val="20"/>
          <w:szCs w:val="20"/>
        </w:rPr>
      </w:pPr>
      <w:r>
        <w:rPr>
          <w:sz w:val="20"/>
          <w:szCs w:val="20"/>
        </w:rPr>
        <w:t xml:space="preserve">Enter whether you finished reading the entire book. </w:t>
      </w:r>
    </w:p>
    <w:p w:rsidR="00125ED3" w:rsidRDefault="007A34B6">
      <w:pPr>
        <w:numPr>
          <w:ilvl w:val="1"/>
          <w:numId w:val="1"/>
        </w:numPr>
        <w:contextualSpacing/>
        <w:rPr>
          <w:sz w:val="20"/>
          <w:szCs w:val="20"/>
        </w:rPr>
      </w:pPr>
      <w:r>
        <w:rPr>
          <w:sz w:val="20"/>
          <w:szCs w:val="20"/>
        </w:rPr>
        <w:t>Click the “Save” button.</w:t>
      </w:r>
    </w:p>
    <w:p w:rsidR="00125ED3" w:rsidRDefault="007A34B6">
      <w:pPr>
        <w:numPr>
          <w:ilvl w:val="1"/>
          <w:numId w:val="1"/>
        </w:numPr>
        <w:contextualSpacing/>
        <w:rPr>
          <w:sz w:val="20"/>
          <w:szCs w:val="20"/>
        </w:rPr>
      </w:pPr>
      <w:r>
        <w:rPr>
          <w:sz w:val="20"/>
          <w:szCs w:val="20"/>
        </w:rPr>
        <w:t>Your new entry will be added to the log on your dashboard.</w:t>
      </w:r>
    </w:p>
    <w:p w:rsidR="00125ED3" w:rsidRDefault="007A34B6">
      <w:pPr>
        <w:numPr>
          <w:ilvl w:val="0"/>
          <w:numId w:val="1"/>
        </w:numPr>
        <w:contextualSpacing/>
        <w:rPr>
          <w:sz w:val="20"/>
          <w:szCs w:val="20"/>
        </w:rPr>
      </w:pPr>
      <w:r>
        <w:rPr>
          <w:sz w:val="20"/>
          <w:szCs w:val="20"/>
        </w:rPr>
        <w:t>If you are continuing to read a book</w:t>
      </w:r>
    </w:p>
    <w:p w:rsidR="00125ED3" w:rsidRDefault="007A34B6">
      <w:pPr>
        <w:numPr>
          <w:ilvl w:val="1"/>
          <w:numId w:val="1"/>
        </w:numPr>
        <w:contextualSpacing/>
        <w:rPr>
          <w:sz w:val="20"/>
          <w:szCs w:val="20"/>
        </w:rPr>
      </w:pPr>
      <w:r>
        <w:rPr>
          <w:sz w:val="20"/>
          <w:szCs w:val="20"/>
        </w:rPr>
        <w:t xml:space="preserve">Click on the “Continue” button next to the book that you read. </w:t>
      </w:r>
    </w:p>
    <w:p w:rsidR="00125ED3" w:rsidRDefault="007A34B6">
      <w:pPr>
        <w:numPr>
          <w:ilvl w:val="1"/>
          <w:numId w:val="1"/>
        </w:numPr>
        <w:contextualSpacing/>
        <w:rPr>
          <w:sz w:val="20"/>
          <w:szCs w:val="20"/>
        </w:rPr>
      </w:pPr>
      <w:r>
        <w:rPr>
          <w:sz w:val="20"/>
          <w:szCs w:val="20"/>
        </w:rPr>
        <w:t>Enter the date of when you read the book (if you didn’t read it today)</w:t>
      </w:r>
    </w:p>
    <w:p w:rsidR="00125ED3" w:rsidRDefault="007A34B6">
      <w:pPr>
        <w:numPr>
          <w:ilvl w:val="1"/>
          <w:numId w:val="1"/>
        </w:numPr>
        <w:contextualSpacing/>
        <w:rPr>
          <w:sz w:val="20"/>
          <w:szCs w:val="20"/>
        </w:rPr>
      </w:pPr>
      <w:r>
        <w:rPr>
          <w:sz w:val="20"/>
          <w:szCs w:val="20"/>
        </w:rPr>
        <w:t xml:space="preserve">Enter whether you finished reading the entire book. </w:t>
      </w:r>
    </w:p>
    <w:p w:rsidR="00125ED3" w:rsidRDefault="007A34B6">
      <w:pPr>
        <w:numPr>
          <w:ilvl w:val="1"/>
          <w:numId w:val="1"/>
        </w:numPr>
        <w:contextualSpacing/>
        <w:rPr>
          <w:sz w:val="20"/>
          <w:szCs w:val="20"/>
        </w:rPr>
      </w:pPr>
      <w:r>
        <w:rPr>
          <w:sz w:val="20"/>
          <w:szCs w:val="20"/>
        </w:rPr>
        <w:t>Click the “Save” button.</w:t>
      </w:r>
    </w:p>
    <w:p w:rsidR="00125ED3" w:rsidRDefault="007A34B6">
      <w:pPr>
        <w:numPr>
          <w:ilvl w:val="1"/>
          <w:numId w:val="1"/>
        </w:numPr>
        <w:contextualSpacing/>
        <w:rPr>
          <w:sz w:val="20"/>
          <w:szCs w:val="20"/>
        </w:rPr>
      </w:pPr>
      <w:r>
        <w:rPr>
          <w:sz w:val="20"/>
          <w:szCs w:val="20"/>
        </w:rPr>
        <w:t>Your new entry will be added to the log on your dashboard.</w:t>
      </w:r>
    </w:p>
    <w:p w:rsidR="00125ED3" w:rsidRDefault="007A34B6">
      <w:pPr>
        <w:pStyle w:val="Heading2"/>
        <w:rPr>
          <w:sz w:val="28"/>
          <w:szCs w:val="28"/>
        </w:rPr>
      </w:pPr>
      <w:bookmarkStart w:id="4" w:name="_k3k5lu3p5yxc" w:colFirst="0" w:colLast="0"/>
      <w:bookmarkEnd w:id="4"/>
      <w:r>
        <w:rPr>
          <w:sz w:val="28"/>
          <w:szCs w:val="28"/>
        </w:rPr>
        <w:t xml:space="preserve">Scoreboard </w:t>
      </w:r>
    </w:p>
    <w:p w:rsidR="00125ED3" w:rsidRDefault="007A34B6">
      <w:pPr>
        <w:rPr>
          <w:sz w:val="20"/>
          <w:szCs w:val="20"/>
        </w:rPr>
      </w:pPr>
      <w:r>
        <w:rPr>
          <w:sz w:val="20"/>
          <w:szCs w:val="20"/>
        </w:rPr>
        <w:t>The scoreboard is on the homepage of the website, click the big #</w:t>
      </w:r>
      <w:proofErr w:type="spellStart"/>
      <w:r>
        <w:rPr>
          <w:sz w:val="20"/>
          <w:szCs w:val="20"/>
        </w:rPr>
        <w:t>readvolution</w:t>
      </w:r>
      <w:proofErr w:type="spellEnd"/>
      <w:r>
        <w:rPr>
          <w:sz w:val="20"/>
          <w:szCs w:val="20"/>
        </w:rPr>
        <w:t xml:space="preserve"> logo at the top of the page to get there.</w:t>
      </w:r>
    </w:p>
    <w:p w:rsidR="00125ED3" w:rsidRDefault="007A34B6">
      <w:pPr>
        <w:pStyle w:val="Heading2"/>
        <w:rPr>
          <w:sz w:val="28"/>
          <w:szCs w:val="28"/>
        </w:rPr>
      </w:pPr>
      <w:bookmarkStart w:id="5" w:name="_ut5liutc3o7u" w:colFirst="0" w:colLast="0"/>
      <w:bookmarkEnd w:id="5"/>
      <w:r>
        <w:rPr>
          <w:sz w:val="28"/>
          <w:szCs w:val="28"/>
        </w:rPr>
        <w:t>Teachers</w:t>
      </w:r>
    </w:p>
    <w:p w:rsidR="00125ED3" w:rsidRDefault="007A34B6">
      <w:pPr>
        <w:rPr>
          <w:sz w:val="20"/>
          <w:szCs w:val="20"/>
        </w:rPr>
      </w:pPr>
      <w:r>
        <w:rPr>
          <w:sz w:val="20"/>
          <w:szCs w:val="20"/>
        </w:rPr>
        <w:t>Teachers have their own dashboard. They can see the student roster and details for each student. This will be coming soon!</w:t>
      </w:r>
    </w:p>
    <w:sectPr w:rsidR="00125ED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57C42"/>
    <w:multiLevelType w:val="multilevel"/>
    <w:tmpl w:val="6E5C2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D3"/>
    <w:rsid w:val="000319B2"/>
    <w:rsid w:val="00125ED3"/>
    <w:rsid w:val="007A34B6"/>
    <w:rsid w:val="00B4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40CA0-5879-41BA-AA08-5EE4CC0F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urricanes.com/WakeCoun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Priestly</dc:creator>
  <cp:lastModifiedBy>Nicole Priestly</cp:lastModifiedBy>
  <cp:revision>2</cp:revision>
  <dcterms:created xsi:type="dcterms:W3CDTF">2017-09-26T20:13:00Z</dcterms:created>
  <dcterms:modified xsi:type="dcterms:W3CDTF">2017-09-26T20:13:00Z</dcterms:modified>
</cp:coreProperties>
</file>